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0F6C6" w14:textId="5EACFD51" w:rsidR="003B1F5B" w:rsidRDefault="00A833C2" w:rsidP="00A833C2">
      <w:pPr>
        <w:pStyle w:val="Hlavika"/>
        <w:tabs>
          <w:tab w:val="left" w:pos="0"/>
        </w:tabs>
        <w:jc w:val="center"/>
      </w:pPr>
      <w:r w:rsidRPr="00AB6E42">
        <w:rPr>
          <w:rFonts w:ascii="Arial Narrow" w:hAnsi="Arial Narrow"/>
          <w:noProof/>
          <w:sz w:val="20"/>
          <w:szCs w:val="20"/>
          <w:lang w:val="sk-SK" w:eastAsia="sk-SK"/>
        </w:rPr>
        <w:drawing>
          <wp:anchor distT="0" distB="0" distL="114300" distR="114300" simplePos="0" relativeHeight="251660288" behindDoc="1" locked="0" layoutInCell="1" allowOverlap="1" wp14:anchorId="68AD65DB" wp14:editId="557C4035">
            <wp:simplePos x="0" y="0"/>
            <wp:positionH relativeFrom="column">
              <wp:posOffset>4258945</wp:posOffset>
            </wp:positionH>
            <wp:positionV relativeFrom="paragraph">
              <wp:posOffset>6985</wp:posOffset>
            </wp:positionV>
            <wp:extent cx="1889760" cy="655320"/>
            <wp:effectExtent l="0" t="0" r="0" b="0"/>
            <wp:wrapTight wrapText="bothSides">
              <wp:wrapPolygon edited="0">
                <wp:start x="0" y="0"/>
                <wp:lineTo x="0" y="20721"/>
                <wp:lineTo x="21339" y="20721"/>
                <wp:lineTo x="21339" y="0"/>
                <wp:lineTo x="0" y="0"/>
              </wp:wrapPolygon>
            </wp:wrapTight>
            <wp:docPr id="6" name="Obrázok 2" descr="http://www.euroregion-tatry.eu/_pliki/flaga_UE+unia_europejska_EFRR_z_lewej_SK%20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uroregion-tatry.eu/_pliki/flaga_UE+unia_europejska_EFRR_z_lewej_SK%20smal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6E42">
        <w:rPr>
          <w:rFonts w:ascii="Arial Narrow" w:hAnsi="Arial Narrow"/>
          <w:noProof/>
          <w:sz w:val="20"/>
          <w:szCs w:val="20"/>
          <w:lang w:val="sk-SK" w:eastAsia="sk-SK"/>
        </w:rPr>
        <w:drawing>
          <wp:anchor distT="0" distB="0" distL="114300" distR="114300" simplePos="0" relativeHeight="251659264" behindDoc="1" locked="0" layoutInCell="1" allowOverlap="1" wp14:anchorId="3DF44469" wp14:editId="57A9FEAE">
            <wp:simplePos x="0" y="0"/>
            <wp:positionH relativeFrom="column">
              <wp:posOffset>29845</wp:posOffset>
            </wp:positionH>
            <wp:positionV relativeFrom="paragraph">
              <wp:posOffset>128905</wp:posOffset>
            </wp:positionV>
            <wp:extent cx="750570" cy="594360"/>
            <wp:effectExtent l="0" t="0" r="0" b="0"/>
            <wp:wrapTight wrapText="bothSides">
              <wp:wrapPolygon edited="0">
                <wp:start x="2741" y="0"/>
                <wp:lineTo x="2741" y="11077"/>
                <wp:lineTo x="0" y="15231"/>
                <wp:lineTo x="0" y="19385"/>
                <wp:lineTo x="4934" y="20769"/>
                <wp:lineTo x="15898" y="20769"/>
                <wp:lineTo x="20832" y="18692"/>
                <wp:lineTo x="20832" y="15231"/>
                <wp:lineTo x="18091" y="11077"/>
                <wp:lineTo x="18091" y="0"/>
                <wp:lineTo x="2741" y="0"/>
              </wp:wrapPolygon>
            </wp:wrapTight>
            <wp:docPr id="2" name="Obrázok 1" descr="logo IROP 2014-2020_verzia 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IROP 2014-2020_verzia 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F5B">
        <w:rPr>
          <w:noProof/>
          <w:lang w:val="sk-SK" w:eastAsia="sk-SK"/>
        </w:rPr>
        <w:drawing>
          <wp:inline distT="0" distB="0" distL="0" distR="0" wp14:anchorId="54905B46" wp14:editId="6951BB39">
            <wp:extent cx="2186940" cy="638175"/>
            <wp:effectExtent l="0" t="0" r="3810" b="9525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7E977" w14:textId="77777777" w:rsidR="003B1F5B" w:rsidRDefault="003B1F5B" w:rsidP="003B1F5B">
      <w:pPr>
        <w:pStyle w:val="Hlavika"/>
        <w:rPr>
          <w:rFonts w:ascii="Arial" w:hAnsi="Arial" w:cs="Arial"/>
          <w:sz w:val="19"/>
          <w:szCs w:val="19"/>
          <w:lang w:val="sk-SK"/>
        </w:rPr>
      </w:pPr>
      <w:r>
        <w:rPr>
          <w:rFonts w:ascii="Arial" w:hAnsi="Arial" w:cs="Arial"/>
          <w:sz w:val="19"/>
          <w:szCs w:val="19"/>
          <w:lang w:val="sk-SK"/>
        </w:rPr>
        <w:tab/>
      </w:r>
      <w:r>
        <w:rPr>
          <w:rFonts w:ascii="Arial" w:hAnsi="Arial" w:cs="Arial"/>
          <w:sz w:val="19"/>
          <w:szCs w:val="19"/>
          <w:lang w:val="sk-SK"/>
        </w:rPr>
        <w:tab/>
        <w:t xml:space="preserve">     </w:t>
      </w:r>
    </w:p>
    <w:p w14:paraId="52D8206E" w14:textId="77777777" w:rsidR="003B1F5B" w:rsidRDefault="003B1F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66D53D" w14:textId="232EBB67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Názov a sídlo prijímateľa</w:t>
      </w:r>
      <w:r w:rsidRPr="00967783">
        <w:rPr>
          <w:rFonts w:ascii="Times New Roman" w:hAnsi="Times New Roman" w:cs="Times New Roman"/>
          <w:sz w:val="24"/>
          <w:szCs w:val="24"/>
        </w:rPr>
        <w:t xml:space="preserve">: Obec Kechnec </w:t>
      </w:r>
      <w:proofErr w:type="spellStart"/>
      <w:r w:rsidRPr="00967783">
        <w:rPr>
          <w:rFonts w:ascii="Times New Roman" w:hAnsi="Times New Roman" w:cs="Times New Roman"/>
          <w:sz w:val="24"/>
          <w:szCs w:val="24"/>
        </w:rPr>
        <w:t>Kechnec</w:t>
      </w:r>
      <w:proofErr w:type="spellEnd"/>
      <w:r w:rsidRPr="00967783">
        <w:rPr>
          <w:rFonts w:ascii="Times New Roman" w:hAnsi="Times New Roman" w:cs="Times New Roman"/>
          <w:sz w:val="24"/>
          <w:szCs w:val="24"/>
        </w:rPr>
        <w:t xml:space="preserve"> 19, 044 58 Kechnec, Slovenská republika</w:t>
      </w:r>
    </w:p>
    <w:p w14:paraId="2B91369D" w14:textId="04EC5D3B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Názov projektu:</w:t>
      </w:r>
      <w:r w:rsidRPr="00967783">
        <w:rPr>
          <w:rFonts w:ascii="Times New Roman" w:hAnsi="Times New Roman" w:cs="Times New Roman"/>
          <w:sz w:val="24"/>
          <w:szCs w:val="24"/>
        </w:rPr>
        <w:t xml:space="preserve"> Zvýšenie kapacity materskej školy v obci Kechnec</w:t>
      </w:r>
    </w:p>
    <w:p w14:paraId="0F396390" w14:textId="77777777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Miesto realizácie projektu:</w:t>
      </w:r>
      <w:r w:rsidRPr="00967783">
        <w:rPr>
          <w:rFonts w:ascii="Times New Roman" w:hAnsi="Times New Roman" w:cs="Times New Roman"/>
          <w:sz w:val="24"/>
          <w:szCs w:val="24"/>
        </w:rPr>
        <w:t xml:space="preserve"> Kechnec </w:t>
      </w:r>
    </w:p>
    <w:p w14:paraId="3C5FDC47" w14:textId="77777777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Projekt je spolufinancovaný fondom:</w:t>
      </w:r>
      <w:r w:rsidRPr="00967783">
        <w:rPr>
          <w:rFonts w:ascii="Times New Roman" w:hAnsi="Times New Roman" w:cs="Times New Roman"/>
          <w:sz w:val="24"/>
          <w:szCs w:val="24"/>
        </w:rPr>
        <w:t xml:space="preserve"> Európsky fond regionálneho rozvoja</w:t>
      </w:r>
    </w:p>
    <w:p w14:paraId="41E526C3" w14:textId="0628490C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Špecifický cieľ projektu:</w:t>
      </w:r>
      <w:r w:rsidRPr="00967783">
        <w:rPr>
          <w:rFonts w:ascii="Times New Roman" w:hAnsi="Times New Roman" w:cs="Times New Roman"/>
          <w:sz w:val="24"/>
          <w:szCs w:val="24"/>
        </w:rPr>
        <w:t xml:space="preserve"> 2.2.1 Zvýšenie hrubej </w:t>
      </w:r>
      <w:proofErr w:type="spellStart"/>
      <w:r w:rsidRPr="00967783">
        <w:rPr>
          <w:rFonts w:ascii="Times New Roman" w:hAnsi="Times New Roman" w:cs="Times New Roman"/>
          <w:sz w:val="24"/>
          <w:szCs w:val="24"/>
        </w:rPr>
        <w:t>zaškolenosti</w:t>
      </w:r>
      <w:proofErr w:type="spellEnd"/>
      <w:r w:rsidRPr="00967783">
        <w:rPr>
          <w:rFonts w:ascii="Times New Roman" w:hAnsi="Times New Roman" w:cs="Times New Roman"/>
          <w:sz w:val="24"/>
          <w:szCs w:val="24"/>
        </w:rPr>
        <w:t xml:space="preserve"> detí materských škôl</w:t>
      </w:r>
    </w:p>
    <w:p w14:paraId="7C8CFF73" w14:textId="4CA136E8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Výška NFP:</w:t>
      </w:r>
      <w:r w:rsidRPr="00967783">
        <w:rPr>
          <w:rFonts w:ascii="Times New Roman" w:hAnsi="Times New Roman" w:cs="Times New Roman"/>
          <w:sz w:val="24"/>
          <w:szCs w:val="24"/>
        </w:rPr>
        <w:t xml:space="preserve"> 949 243,60 EUREUR </w:t>
      </w:r>
    </w:p>
    <w:p w14:paraId="12E4B798" w14:textId="1FBEE92B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Začiatok realizácie hlavných aktivít:</w:t>
      </w:r>
      <w:r w:rsidRPr="00967783">
        <w:rPr>
          <w:rFonts w:ascii="Times New Roman" w:hAnsi="Times New Roman" w:cs="Times New Roman"/>
          <w:sz w:val="24"/>
          <w:szCs w:val="24"/>
        </w:rPr>
        <w:t xml:space="preserve"> 11/20</w:t>
      </w:r>
      <w:r w:rsidRPr="00967783">
        <w:rPr>
          <w:rFonts w:ascii="Times New Roman" w:hAnsi="Times New Roman" w:cs="Times New Roman"/>
          <w:sz w:val="24"/>
          <w:szCs w:val="24"/>
        </w:rPr>
        <w:t>20</w:t>
      </w:r>
      <w:r w:rsidRPr="0096778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8F624B" w14:textId="77777777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Ukončenie realizácie hlavných aktivít projektu:</w:t>
      </w:r>
      <w:r w:rsidRPr="00967783">
        <w:rPr>
          <w:rFonts w:ascii="Times New Roman" w:hAnsi="Times New Roman" w:cs="Times New Roman"/>
          <w:sz w:val="24"/>
          <w:szCs w:val="24"/>
        </w:rPr>
        <w:t xml:space="preserve"> </w:t>
      </w:r>
      <w:r w:rsidRPr="00967783">
        <w:rPr>
          <w:rFonts w:ascii="Times New Roman" w:hAnsi="Times New Roman" w:cs="Times New Roman"/>
          <w:sz w:val="24"/>
          <w:szCs w:val="24"/>
        </w:rPr>
        <w:t>04</w:t>
      </w:r>
      <w:r w:rsidRPr="00967783">
        <w:rPr>
          <w:rFonts w:ascii="Times New Roman" w:hAnsi="Times New Roman" w:cs="Times New Roman"/>
          <w:sz w:val="24"/>
          <w:szCs w:val="24"/>
        </w:rPr>
        <w:t>/202</w:t>
      </w:r>
      <w:r w:rsidRPr="00967783">
        <w:rPr>
          <w:rFonts w:ascii="Times New Roman" w:hAnsi="Times New Roman" w:cs="Times New Roman"/>
          <w:sz w:val="24"/>
          <w:szCs w:val="24"/>
        </w:rPr>
        <w:t>2</w:t>
      </w:r>
    </w:p>
    <w:p w14:paraId="415D58E8" w14:textId="77777777" w:rsidR="00967783" w:rsidRPr="00967783" w:rsidRDefault="00967783">
      <w:pPr>
        <w:rPr>
          <w:rFonts w:ascii="Times New Roman" w:hAnsi="Times New Roman" w:cs="Times New Roman"/>
          <w:sz w:val="24"/>
          <w:szCs w:val="24"/>
        </w:rPr>
      </w:pPr>
    </w:p>
    <w:p w14:paraId="30BED3F0" w14:textId="16AD4F89" w:rsidR="000E6BBD" w:rsidRDefault="0096778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7783">
        <w:rPr>
          <w:rFonts w:ascii="Times New Roman" w:hAnsi="Times New Roman" w:cs="Times New Roman"/>
          <w:b/>
          <w:bCs/>
          <w:sz w:val="24"/>
          <w:szCs w:val="24"/>
        </w:rPr>
        <w:t>Opis projektu:</w:t>
      </w:r>
    </w:p>
    <w:p w14:paraId="607ECB8C" w14:textId="77777777" w:rsidR="00B951D1" w:rsidRDefault="00967783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sz w:val="24"/>
          <w:szCs w:val="24"/>
        </w:rPr>
        <w:t xml:space="preserve">Predmetom projektu „Zvýšenie kapacity materskej školy v obci Kechnec“ je zvýšenie hrubej </w:t>
      </w:r>
      <w:proofErr w:type="spellStart"/>
      <w:r w:rsidRPr="00967783">
        <w:rPr>
          <w:rFonts w:ascii="Times New Roman" w:hAnsi="Times New Roman" w:cs="Times New Roman"/>
          <w:sz w:val="24"/>
          <w:szCs w:val="24"/>
        </w:rPr>
        <w:t>zaškolenosti</w:t>
      </w:r>
      <w:proofErr w:type="spellEnd"/>
      <w:r w:rsidRPr="00967783">
        <w:rPr>
          <w:rFonts w:ascii="Times New Roman" w:hAnsi="Times New Roman" w:cs="Times New Roman"/>
          <w:sz w:val="24"/>
          <w:szCs w:val="24"/>
        </w:rPr>
        <w:t xml:space="preserve"> detí predškolského veku prostredníctvom vybudovania a zriadenia nových kapacít predškolského vzdelávania v obci Kechnec. Nové kapacity vzniknú zriadením </w:t>
      </w:r>
      <w:proofErr w:type="spellStart"/>
      <w:r w:rsidRPr="00967783">
        <w:rPr>
          <w:rFonts w:ascii="Times New Roman" w:hAnsi="Times New Roman" w:cs="Times New Roman"/>
          <w:sz w:val="24"/>
          <w:szCs w:val="24"/>
        </w:rPr>
        <w:t>elokovaného</w:t>
      </w:r>
      <w:proofErr w:type="spellEnd"/>
      <w:r w:rsidRPr="00967783">
        <w:rPr>
          <w:rFonts w:ascii="Times New Roman" w:hAnsi="Times New Roman" w:cs="Times New Roman"/>
          <w:sz w:val="24"/>
          <w:szCs w:val="24"/>
        </w:rPr>
        <w:t xml:space="preserve"> pracoviska Materskej školy, Kechnec 262, ktoré bude umiestnené v novovybudovanom objekte v obci Kechnec. </w:t>
      </w:r>
    </w:p>
    <w:p w14:paraId="11D0FBF6" w14:textId="108BD457" w:rsidR="00967783" w:rsidRDefault="00967783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967783">
        <w:rPr>
          <w:rFonts w:ascii="Times New Roman" w:hAnsi="Times New Roman" w:cs="Times New Roman"/>
          <w:sz w:val="24"/>
          <w:szCs w:val="24"/>
        </w:rPr>
        <w:t>Hlavným cieľom projektu je prispieť k zlepšeniu kvality života a zabezpečiť udržateľné poskytovanie verejných služieb v oblasti predprimárneho vzdelávania a výchovy v Košickom samosprávnom kraji  - v okrese Košice okolie.</w:t>
      </w:r>
    </w:p>
    <w:p w14:paraId="6543A176" w14:textId="77777777" w:rsidR="00B951D1" w:rsidRP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Projekt bude realizovaný 2 hlavnými aktivitami v súlade s oprávnenými typmi aktivít v rámci špecifického cieľa 2.2.1. IROP: </w:t>
      </w:r>
    </w:p>
    <w:p w14:paraId="5F5DBA7C" w14:textId="5403978E" w:rsidR="00B951D1" w:rsidRP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>a)      výstavba nového objektu materskej školy vrátane prvkov inkluzívneho vzdelávania</w:t>
      </w:r>
      <w:r w:rsidRPr="00B951D1">
        <w:rPr>
          <w:rFonts w:ascii="Times New Roman" w:hAnsi="Times New Roman" w:cs="Times New Roman"/>
          <w:sz w:val="24"/>
          <w:szCs w:val="24"/>
        </w:rPr>
        <w:t>,</w:t>
      </w:r>
      <w:r w:rsidRPr="00B951D1">
        <w:rPr>
          <w:rFonts w:ascii="Times New Roman" w:hAnsi="Times New Roman" w:cs="Times New Roman"/>
          <w:sz w:val="24"/>
          <w:szCs w:val="24"/>
        </w:rPr>
        <w:t xml:space="preserve"> e)      obstaranie materiálno – technického vybavenia materskej školy</w:t>
      </w:r>
      <w:r w:rsidRPr="00B951D1">
        <w:rPr>
          <w:rFonts w:ascii="Times New Roman" w:hAnsi="Times New Roman" w:cs="Times New Roman"/>
          <w:sz w:val="24"/>
          <w:szCs w:val="24"/>
        </w:rPr>
        <w:t>.</w:t>
      </w:r>
    </w:p>
    <w:p w14:paraId="71E795AB" w14:textId="4F3C9D98" w:rsidR="00B951D1" w:rsidRP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>Výsledkom projektu je rozšírenie kapacity materskej školy o 150 nových miest v lokalite obce Kechnec, kde je umiestnený jeden z najúspešnejších priemyselných parkov na Slovensku, s počtom pracujúcich 3500 ľudí.</w:t>
      </w:r>
      <w:r w:rsidRPr="00B951D1">
        <w:rPr>
          <w:rFonts w:ascii="Times New Roman" w:hAnsi="Times New Roman" w:cs="Times New Roman"/>
          <w:sz w:val="24"/>
          <w:szCs w:val="24"/>
        </w:rPr>
        <w:t xml:space="preserve"> P</w:t>
      </w:r>
      <w:r w:rsidRPr="00B951D1">
        <w:rPr>
          <w:rFonts w:ascii="Times New Roman" w:hAnsi="Times New Roman" w:cs="Times New Roman"/>
          <w:sz w:val="24"/>
          <w:szCs w:val="24"/>
        </w:rPr>
        <w:t>rojekt prispeje</w:t>
      </w:r>
      <w:r w:rsidRPr="00B951D1">
        <w:rPr>
          <w:rFonts w:ascii="Times New Roman" w:hAnsi="Times New Roman" w:cs="Times New Roman"/>
          <w:sz w:val="24"/>
          <w:szCs w:val="24"/>
        </w:rPr>
        <w:t xml:space="preserve"> </w:t>
      </w:r>
      <w:r w:rsidRPr="00B951D1">
        <w:rPr>
          <w:rFonts w:ascii="Times New Roman" w:hAnsi="Times New Roman" w:cs="Times New Roman"/>
          <w:sz w:val="24"/>
          <w:szCs w:val="24"/>
        </w:rPr>
        <w:t>k riešeniu nedostatočných kapacít v materských školách krajského mesta Košice, ako aj obce Kechnec v súvislosti s priemyselnou zónou Kechnec vytvorením maximálne 160 nový miest predprimárneho vzdelávania (merateľným ukazovateľom navrhovaného projektu je 150 miest)</w:t>
      </w:r>
      <w:r w:rsidRPr="00B951D1">
        <w:rPr>
          <w:rFonts w:ascii="Times New Roman" w:hAnsi="Times New Roman" w:cs="Times New Roman"/>
          <w:sz w:val="24"/>
          <w:szCs w:val="24"/>
        </w:rPr>
        <w:t xml:space="preserve">, </w:t>
      </w:r>
      <w:r w:rsidRPr="00B951D1">
        <w:rPr>
          <w:rFonts w:ascii="Times New Roman" w:hAnsi="Times New Roman" w:cs="Times New Roman"/>
          <w:sz w:val="24"/>
          <w:szCs w:val="24"/>
        </w:rPr>
        <w:t>k zvýšeniu úrovne poskytovaných verejných služieb predprimárneho vzdelávania formou výstavby nového objektu MŠ s prvkami inkluzívneho vzdelávania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B951D1">
        <w:rPr>
          <w:rFonts w:ascii="Times New Roman" w:hAnsi="Times New Roman" w:cs="Times New Roman"/>
          <w:sz w:val="24"/>
          <w:szCs w:val="24"/>
        </w:rPr>
        <w:t xml:space="preserve"> </w:t>
      </w:r>
      <w:r w:rsidRPr="00B951D1">
        <w:rPr>
          <w:rFonts w:ascii="Times New Roman" w:hAnsi="Times New Roman" w:cs="Times New Roman"/>
          <w:sz w:val="24"/>
          <w:szCs w:val="24"/>
        </w:rPr>
        <w:t xml:space="preserve">k budovaniu prvkov inkluzívneho vzdelávania v materských školách v Košickom kraji, ktoré umožní integráciu detí so </w:t>
      </w:r>
      <w:r w:rsidRPr="00B951D1">
        <w:rPr>
          <w:rFonts w:ascii="Times New Roman" w:hAnsi="Times New Roman" w:cs="Times New Roman"/>
          <w:sz w:val="24"/>
          <w:szCs w:val="24"/>
        </w:rPr>
        <w:lastRenderedPageBreak/>
        <w:t xml:space="preserve">špeciálnymi výchovno-vzdelávacími potrebami – plne bezbariérová verejná budova MŠ s možnosťami inklúzie aj detí z MRK </w:t>
      </w:r>
      <w:r w:rsidRPr="00B951D1">
        <w:rPr>
          <w:rFonts w:ascii="Times New Roman" w:hAnsi="Times New Roman" w:cs="Times New Roman"/>
          <w:sz w:val="24"/>
          <w:szCs w:val="24"/>
        </w:rPr>
        <w:t>.</w:t>
      </w:r>
    </w:p>
    <w:p w14:paraId="457FECDE" w14:textId="77777777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 Výsledok je vyjadrený merateľnými ukazovateľmi projektu:</w:t>
      </w:r>
    </w:p>
    <w:p w14:paraId="68B06E36" w14:textId="77777777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 • P0067 Kapacita podporenej školskej infraštruktúry materských škôl – 150 osôb (detí) </w:t>
      </w:r>
    </w:p>
    <w:p w14:paraId="166F8052" w14:textId="77777777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• P0300 Počet podporených materských škôl - 1 </w:t>
      </w:r>
    </w:p>
    <w:p w14:paraId="19E972AD" w14:textId="77777777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• P0228 Počet nových verejných budov - 1 </w:t>
      </w:r>
    </w:p>
    <w:p w14:paraId="760AA4A7" w14:textId="77777777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>• P0613 Podlahová plocha nových verejných budov –1997,4 m2</w:t>
      </w:r>
    </w:p>
    <w:p w14:paraId="02E3C83E" w14:textId="77777777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 • P0617 Nové alebo renovované verejné alebo obchodné budovy na území mestského rozvoja -  1997,4 m2</w:t>
      </w:r>
    </w:p>
    <w:p w14:paraId="5019AE6A" w14:textId="5C834814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  <w:r w:rsidRPr="00B951D1">
        <w:rPr>
          <w:rFonts w:ascii="Times New Roman" w:hAnsi="Times New Roman" w:cs="Times New Roman"/>
          <w:sz w:val="24"/>
          <w:szCs w:val="24"/>
        </w:rPr>
        <w:t xml:space="preserve"> • P0867 Počet podporených MŠ materiálno-technickým vybavením – 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7116FC" w14:textId="148B94B8" w:rsidR="00B951D1" w:rsidRDefault="00B951D1" w:rsidP="009677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D52225" w14:textId="1D227F9B" w:rsidR="00B951D1" w:rsidRPr="00B951D1" w:rsidRDefault="00B951D1" w:rsidP="009677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Fotogaléria:</w:t>
      </w:r>
    </w:p>
    <w:sectPr w:rsidR="00B951D1" w:rsidRPr="00B951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783"/>
    <w:rsid w:val="000E6BBD"/>
    <w:rsid w:val="003B1F5B"/>
    <w:rsid w:val="00967783"/>
    <w:rsid w:val="00A833C2"/>
    <w:rsid w:val="00B9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6275C"/>
  <w15:chartTrackingRefBased/>
  <w15:docId w15:val="{BA10C28C-CE08-4040-BFF9-AC31B932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3B1F5B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HlavikaChar">
    <w:name w:val="Hlavička Char"/>
    <w:basedOn w:val="Predvolenpsmoodseku"/>
    <w:link w:val="Hlavika"/>
    <w:uiPriority w:val="99"/>
    <w:rsid w:val="003B1F5B"/>
    <w:rPr>
      <w:rFonts w:eastAsiaTheme="minorEastAs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Brigita Tivadarová</dc:creator>
  <cp:keywords/>
  <dc:description/>
  <cp:lastModifiedBy>Brigita Tivadarová</cp:lastModifiedBy>
  <cp:revision>4</cp:revision>
  <dcterms:created xsi:type="dcterms:W3CDTF">2021-01-11T09:20:00Z</dcterms:created>
  <dcterms:modified xsi:type="dcterms:W3CDTF">2021-01-11T09:46:00Z</dcterms:modified>
</cp:coreProperties>
</file>